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781CB" w14:textId="122278A1" w:rsidR="00C67EAE" w:rsidRDefault="00C67EAE" w:rsidP="00C67EAE">
      <w:pPr>
        <w:pStyle w:val="Title"/>
        <w:spacing w:before="0"/>
      </w:pPr>
      <w:r>
        <w:t>Reconfiguring a Johnstown Motherboard After Battery Replacement</w:t>
      </w:r>
    </w:p>
    <w:p w14:paraId="4F7A83A4" w14:textId="65F34AD4" w:rsidR="00C67EAE" w:rsidRPr="00C67EAE" w:rsidRDefault="00C67EAE" w:rsidP="00C67EAE">
      <w:pPr>
        <w:pStyle w:val="Subtitle"/>
      </w:pPr>
      <w:r>
        <w:t xml:space="preserve">Ver </w:t>
      </w:r>
      <w:proofErr w:type="gramStart"/>
      <w:r>
        <w:t xml:space="preserve">1.0  </w:t>
      </w:r>
      <w:r>
        <w:tab/>
      </w:r>
      <w:proofErr w:type="gramEnd"/>
      <w:r>
        <w:t>3 June 2020</w:t>
      </w:r>
    </w:p>
    <w:p w14:paraId="172EA50A" w14:textId="13569965" w:rsidR="00CF7087" w:rsidRDefault="00C67EAE">
      <w:r>
        <w:t>After replacing the CR2032 CMOS battery, you will need to properly configure the BIOS in the motherboard. This is done as follows:</w:t>
      </w:r>
    </w:p>
    <w:p w14:paraId="7A233514" w14:textId="77777777" w:rsidR="00C67EAE" w:rsidRDefault="00C67EAE" w:rsidP="00C67EAE">
      <w:pPr>
        <w:pStyle w:val="ISO-3"/>
      </w:pPr>
      <w:r>
        <w:t>Connect the 12V power supply to the rear of the 1100/1200.  A standby LED on the motherboard should illuminate.</w:t>
      </w:r>
    </w:p>
    <w:p w14:paraId="33B837ED" w14:textId="7D8A8B6A" w:rsidR="00C67EAE" w:rsidRDefault="00C67EAE" w:rsidP="00C67EAE">
      <w:pPr>
        <w:pStyle w:val="ISO-3"/>
      </w:pPr>
      <w:r>
        <w:t xml:space="preserve">Remove the ribbon header for the front panel indicators from the header on the motherboard (feature </w:t>
      </w:r>
      <w:r w:rsidRPr="00584234">
        <w:rPr>
          <w:rFonts w:ascii="Arial" w:hAnsi="Arial" w:cs="Arial"/>
          <w:sz w:val="22"/>
          <w:szCs w:val="22"/>
        </w:rPr>
        <w:t>V</w:t>
      </w:r>
      <w:r>
        <w:t xml:space="preserve"> in board drawing at </w:t>
      </w:r>
      <w:r>
        <w:t>below</w:t>
      </w:r>
      <w:r>
        <w:t>).</w:t>
      </w:r>
    </w:p>
    <w:p w14:paraId="3D465C16" w14:textId="2EF21290" w:rsidR="00C67EAE" w:rsidRDefault="00C67EAE" w:rsidP="00C67EAE">
      <w:pPr>
        <w:pStyle w:val="ISO-3"/>
      </w:pPr>
      <w:r>
        <w:t>M</w:t>
      </w:r>
      <w:r>
        <w:t>omentarily touch a screwdriver to the two pins</w:t>
      </w:r>
      <w:r>
        <w:t xml:space="preserve"> with </w:t>
      </w:r>
      <w:r w:rsidRPr="00C67EAE">
        <w:rPr>
          <w:color w:val="FF0000"/>
        </w:rPr>
        <w:t>RED</w:t>
      </w:r>
      <w:r>
        <w:t xml:space="preserve"> background on this header. (This acts as a power-on switch.)</w:t>
      </w:r>
    </w:p>
    <w:p w14:paraId="4F477B6D" w14:textId="14488D16" w:rsidR="00C67EAE" w:rsidRDefault="00C67EAE" w:rsidP="00C67EAE">
      <w:pPr>
        <w:pStyle w:val="NumberedLis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right="7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93E6D" wp14:editId="5EF43C33">
                <wp:simplePos x="0" y="0"/>
                <wp:positionH relativeFrom="column">
                  <wp:posOffset>2128723</wp:posOffset>
                </wp:positionH>
                <wp:positionV relativeFrom="paragraph">
                  <wp:posOffset>2256663</wp:posOffset>
                </wp:positionV>
                <wp:extent cx="336499" cy="592531"/>
                <wp:effectExtent l="19050" t="19050" r="26035" b="1714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499" cy="592531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BFD7D0" id="Oval 2" o:spid="_x0000_s1026" style="position:absolute;margin-left:167.6pt;margin-top:177.7pt;width:26.5pt;height:46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" filled="f" strokecolor="#ffc000" strokeweight="2.25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68D623AB" wp14:editId="3976E3B7">
            <wp:extent cx="3924300" cy="3943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6F0B9" w14:textId="77777777" w:rsidR="00C67EAE" w:rsidRPr="009E14BE" w:rsidRDefault="00C67EAE" w:rsidP="00C67EAE">
      <w:pPr>
        <w:pStyle w:val="NumberedList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right="720"/>
        <w:jc w:val="center"/>
        <w:rPr>
          <w:i/>
        </w:rPr>
      </w:pPr>
      <w:r>
        <w:rPr>
          <w:i/>
        </w:rPr>
        <w:t>Note:  If the unit fails to boot up, it may be necessary to reset the BIOS CMOS.  See procedure at the end of this document for steps in accomplishing this.</w:t>
      </w:r>
    </w:p>
    <w:p w14:paraId="165DA0CF" w14:textId="77777777" w:rsidR="00C67EAE" w:rsidRDefault="00C67EAE" w:rsidP="00C67EAE">
      <w:pPr>
        <w:pStyle w:val="ISO-3"/>
      </w:pPr>
      <w:r>
        <w:t>Press function key F2 immediately upon seeing the Intel logo screen.</w:t>
      </w:r>
    </w:p>
    <w:p w14:paraId="20EED023" w14:textId="49C98435" w:rsidR="00C67EAE" w:rsidRDefault="00C67EAE" w:rsidP="00C67EAE">
      <w:pPr>
        <w:pStyle w:val="ISO-3"/>
      </w:pPr>
      <w:r>
        <w:t>In the BIOS s</w:t>
      </w:r>
      <w:r>
        <w:t>etup</w:t>
      </w:r>
      <w:r>
        <w:t>, press the right arrow (</w:t>
      </w:r>
      <w:r>
        <w:rPr>
          <w:noProof/>
        </w:rPr>
        <w:sym w:font="Wingdings" w:char="F0E0"/>
      </w:r>
      <w:r>
        <w:t xml:space="preserve">) key once to select the </w:t>
      </w:r>
      <w:r>
        <w:rPr>
          <w:b/>
        </w:rPr>
        <w:t xml:space="preserve">Advanced </w:t>
      </w:r>
      <w:r>
        <w:t>menu.</w:t>
      </w:r>
    </w:p>
    <w:p w14:paraId="04B38544" w14:textId="77777777" w:rsidR="00C67EAE" w:rsidRDefault="00C67EAE" w:rsidP="00C67EAE">
      <w:pPr>
        <w:pStyle w:val="ISO-3"/>
      </w:pPr>
      <w:r>
        <w:t xml:space="preserve">Press the down arrow key to select the </w:t>
      </w:r>
      <w:r w:rsidRPr="0094321C">
        <w:rPr>
          <w:b/>
        </w:rPr>
        <w:t>Drive Configuration</w:t>
      </w:r>
      <w:r>
        <w:t xml:space="preserve"> option.</w:t>
      </w:r>
    </w:p>
    <w:p w14:paraId="760C3E2B" w14:textId="77777777" w:rsidR="00C67EAE" w:rsidRDefault="00C67EAE" w:rsidP="00C67EAE">
      <w:pPr>
        <w:pStyle w:val="ISO-3"/>
      </w:pPr>
      <w:r>
        <w:lastRenderedPageBreak/>
        <w:t xml:space="preserve">The first item in the menu, </w:t>
      </w:r>
      <w:r>
        <w:rPr>
          <w:b/>
        </w:rPr>
        <w:t xml:space="preserve">ATA/IDE Mode, </w:t>
      </w:r>
      <w:r>
        <w:t>should be selected.  If not use the up/down arrow keys to select.  The value should be [Native].  If not, press the (+) key on the keypad until the option “[Native]’ is displayed.</w:t>
      </w:r>
    </w:p>
    <w:p w14:paraId="4EB9E7DD" w14:textId="77777777" w:rsidR="00C67EAE" w:rsidRDefault="00C67EAE" w:rsidP="00C67EAE">
      <w:pPr>
        <w:pStyle w:val="ISO-3"/>
      </w:pPr>
      <w:r>
        <w:t xml:space="preserve">Press the down arrow key until the option </w:t>
      </w:r>
      <w:r>
        <w:rPr>
          <w:b/>
        </w:rPr>
        <w:t>Configure SATA</w:t>
      </w:r>
      <w:r>
        <w:t xml:space="preserve"> is selected.</w:t>
      </w:r>
    </w:p>
    <w:p w14:paraId="4D00E705" w14:textId="77777777" w:rsidR="00C67EAE" w:rsidRDefault="00C67EAE" w:rsidP="00C67EAE">
      <w:pPr>
        <w:pStyle w:val="ISO-3"/>
      </w:pPr>
      <w:r>
        <w:t xml:space="preserve">Press the plus (+) </w:t>
      </w:r>
      <w:proofErr w:type="gramStart"/>
      <w:r>
        <w:t>key  on</w:t>
      </w:r>
      <w:proofErr w:type="gramEnd"/>
      <w:r>
        <w:t xml:space="preserve"> the keypad until the value is “[</w:t>
      </w:r>
      <w:r>
        <w:rPr>
          <w:b/>
        </w:rPr>
        <w:t>AHCI]”.</w:t>
      </w:r>
    </w:p>
    <w:p w14:paraId="36AB8D93" w14:textId="77777777" w:rsidR="00C67EAE" w:rsidRDefault="00C67EAE" w:rsidP="00C67EAE">
      <w:pPr>
        <w:pStyle w:val="ISO-3"/>
      </w:pPr>
      <w:r>
        <w:t>Press the Esc key.</w:t>
      </w:r>
    </w:p>
    <w:p w14:paraId="6E630350" w14:textId="77777777" w:rsidR="00C67EAE" w:rsidRDefault="00C67EAE" w:rsidP="00C67EAE">
      <w:pPr>
        <w:pStyle w:val="ISO-3"/>
      </w:pPr>
      <w:r>
        <w:t xml:space="preserve">Press the right arrow key two times to select the </w:t>
      </w:r>
      <w:r>
        <w:rPr>
          <w:b/>
        </w:rPr>
        <w:t xml:space="preserve">Power </w:t>
      </w:r>
      <w:r>
        <w:t>menu.</w:t>
      </w:r>
    </w:p>
    <w:p w14:paraId="6782F5C4" w14:textId="77777777" w:rsidR="00C67EAE" w:rsidRDefault="00C67EAE" w:rsidP="00C67EAE">
      <w:pPr>
        <w:pStyle w:val="ISO-3"/>
      </w:pPr>
      <w:r>
        <w:t xml:space="preserve">The first item in the menu, </w:t>
      </w:r>
      <w:r>
        <w:rPr>
          <w:b/>
        </w:rPr>
        <w:t xml:space="preserve">After Power Failure, </w:t>
      </w:r>
      <w:r>
        <w:t>should be selected by default.  If not, use the up/down arrow keys to select.</w:t>
      </w:r>
    </w:p>
    <w:p w14:paraId="261B5B03" w14:textId="77777777" w:rsidR="00C67EAE" w:rsidRDefault="00C67EAE" w:rsidP="00C67EAE">
      <w:pPr>
        <w:pStyle w:val="ISO-3"/>
      </w:pPr>
      <w:r>
        <w:t>If not already set, press the plus (+) key on the keypad until the option “[</w:t>
      </w:r>
      <w:r>
        <w:rPr>
          <w:b/>
        </w:rPr>
        <w:t>Power on</w:t>
      </w:r>
      <w:r>
        <w:t>]” is displayed.</w:t>
      </w:r>
    </w:p>
    <w:p w14:paraId="027F50C5" w14:textId="77777777" w:rsidR="00C67EAE" w:rsidRDefault="00C67EAE" w:rsidP="00C67EAE">
      <w:pPr>
        <w:pStyle w:val="ISO-3"/>
      </w:pPr>
      <w:r>
        <w:t>Press the F10 key to save the settings.</w:t>
      </w:r>
    </w:p>
    <w:p w14:paraId="694A3E66" w14:textId="4F33DA9D" w:rsidR="00C67EAE" w:rsidRDefault="00C67EAE" w:rsidP="00C67EAE">
      <w:pPr>
        <w:pStyle w:val="ISO-3"/>
      </w:pPr>
      <w:r>
        <w:t xml:space="preserve">Press the </w:t>
      </w:r>
      <w:r>
        <w:t>[</w:t>
      </w:r>
      <w:r>
        <w:t>Enter</w:t>
      </w:r>
      <w:r>
        <w:t>]</w:t>
      </w:r>
      <w:r>
        <w:t xml:space="preserve"> key</w:t>
      </w:r>
      <w:r>
        <w:t xml:space="preserve"> on the keyboard</w:t>
      </w:r>
      <w:r>
        <w:t xml:space="preserve"> and select </w:t>
      </w:r>
      <w:r>
        <w:rPr>
          <w:b/>
        </w:rPr>
        <w:t xml:space="preserve">Yes </w:t>
      </w:r>
      <w:r>
        <w:t>in the Yes/No dialog that appears.</w:t>
      </w:r>
    </w:p>
    <w:sectPr w:rsidR="00C67E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0C53B4" w14:textId="77777777" w:rsidR="00CE2F8F" w:rsidRDefault="00CE2F8F" w:rsidP="00C67EAE">
      <w:pPr>
        <w:spacing w:before="0"/>
      </w:pPr>
      <w:r>
        <w:separator/>
      </w:r>
    </w:p>
  </w:endnote>
  <w:endnote w:type="continuationSeparator" w:id="0">
    <w:p w14:paraId="1D56B02C" w14:textId="77777777" w:rsidR="00CE2F8F" w:rsidRDefault="00CE2F8F" w:rsidP="00C67EA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8B28F" w14:textId="77777777" w:rsidR="00C67EAE" w:rsidRDefault="00C67E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305BD" w14:textId="50691C59" w:rsidR="00C67EAE" w:rsidRDefault="00C67EAE" w:rsidP="00C67EAE">
    <w:pPr>
      <w:pStyle w:val="Footer"/>
      <w:tabs>
        <w:tab w:val="clear" w:pos="4680"/>
      </w:tabs>
    </w:pPr>
    <w:r>
      <w:t xml:space="preserve">File: </w:t>
    </w:r>
    <w:fldSimple w:instr=" FILENAME   \* MERGEFORMAT ">
      <w:r>
        <w:rPr>
          <w:noProof/>
        </w:rPr>
        <w:t>Document1</w:t>
      </w:r>
    </w:fldSimple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4E357" w14:textId="77777777" w:rsidR="00C67EAE" w:rsidRDefault="00C67E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0C9CC3" w14:textId="77777777" w:rsidR="00CE2F8F" w:rsidRDefault="00CE2F8F" w:rsidP="00C67EAE">
      <w:pPr>
        <w:spacing w:before="0"/>
      </w:pPr>
      <w:r>
        <w:separator/>
      </w:r>
    </w:p>
  </w:footnote>
  <w:footnote w:type="continuationSeparator" w:id="0">
    <w:p w14:paraId="473C75BF" w14:textId="77777777" w:rsidR="00CE2F8F" w:rsidRDefault="00CE2F8F" w:rsidP="00C67EA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2BF45D" w14:textId="77777777" w:rsidR="00C67EAE" w:rsidRDefault="00C67E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3B062" w14:textId="77777777" w:rsidR="00C67EAE" w:rsidRDefault="00C67E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BEA6A" w14:textId="77777777" w:rsidR="00C67EAE" w:rsidRDefault="00C67E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74233"/>
    <w:multiLevelType w:val="singleLevel"/>
    <w:tmpl w:val="5E963274"/>
    <w:lvl w:ilvl="0">
      <w:start w:val="1"/>
      <w:numFmt w:val="decimal"/>
      <w:pStyle w:val="NumberedList"/>
      <w:lvlText w:val="%1."/>
      <w:legacy w:legacy="1" w:legacySpace="0" w:legacyIndent="360"/>
      <w:lvlJc w:val="left"/>
      <w:pPr>
        <w:ind w:left="990" w:hanging="360"/>
      </w:pPr>
    </w:lvl>
  </w:abstractNum>
  <w:abstractNum w:abstractNumId="1" w15:restartNumberingAfterBreak="0">
    <w:nsid w:val="583B2A24"/>
    <w:multiLevelType w:val="multilevel"/>
    <w:tmpl w:val="21788560"/>
    <w:lvl w:ilvl="0">
      <w:start w:val="1"/>
      <w:numFmt w:val="decimal"/>
      <w:pStyle w:val="ISO-1"/>
      <w:lvlText w:val="%1.0"/>
      <w:lvlJc w:val="left"/>
      <w:pPr>
        <w:tabs>
          <w:tab w:val="num" w:pos="504"/>
        </w:tabs>
        <w:ind w:left="504" w:hanging="504"/>
      </w:pPr>
    </w:lvl>
    <w:lvl w:ilvl="1">
      <w:start w:val="1"/>
      <w:numFmt w:val="decimal"/>
      <w:pStyle w:val="ISO-2"/>
      <w:lvlText w:val="%2."/>
      <w:lvlJc w:val="left"/>
      <w:pPr>
        <w:tabs>
          <w:tab w:val="num" w:pos="576"/>
        </w:tabs>
        <w:ind w:left="576" w:hanging="360"/>
      </w:pPr>
    </w:lvl>
    <w:lvl w:ilvl="2">
      <w:start w:val="1"/>
      <w:numFmt w:val="decimal"/>
      <w:pStyle w:val="ISO-3"/>
      <w:lvlText w:val="%3."/>
      <w:lvlJc w:val="left"/>
      <w:pPr>
        <w:tabs>
          <w:tab w:val="num" w:pos="1260"/>
        </w:tabs>
        <w:ind w:left="1260" w:hanging="360"/>
      </w:pPr>
      <w:rPr>
        <w:color w:val="auto"/>
      </w:rPr>
    </w:lvl>
    <w:lvl w:ilvl="3">
      <w:start w:val="1"/>
      <w:numFmt w:val="decimal"/>
      <w:pStyle w:val="ISO-4"/>
      <w:lvlText w:val="%4."/>
      <w:lvlJc w:val="left"/>
      <w:pPr>
        <w:tabs>
          <w:tab w:val="num" w:pos="1350"/>
        </w:tabs>
        <w:ind w:left="1350" w:hanging="360"/>
      </w:pPr>
      <w:rPr>
        <w:b w:val="0"/>
      </w:rPr>
    </w:lvl>
    <w:lvl w:ilvl="4">
      <w:start w:val="1"/>
      <w:numFmt w:val="decimal"/>
      <w:pStyle w:val="ISO-5"/>
      <w:lvlText w:val="%5."/>
      <w:lvlJc w:val="left"/>
      <w:pPr>
        <w:tabs>
          <w:tab w:val="num" w:pos="1656"/>
        </w:tabs>
        <w:ind w:left="1656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65A378C6"/>
    <w:multiLevelType w:val="multilevel"/>
    <w:tmpl w:val="428A1380"/>
    <w:lvl w:ilvl="0">
      <w:start w:val="1"/>
      <w:numFmt w:val="decimal"/>
      <w:lvlText w:val="%1.0"/>
      <w:lvlJc w:val="left"/>
      <w:pPr>
        <w:tabs>
          <w:tab w:val="num" w:pos="720"/>
        </w:tabs>
        <w:ind w:left="216" w:hanging="216"/>
      </w:pPr>
    </w:lvl>
    <w:lvl w:ilvl="1">
      <w:start w:val="1"/>
      <w:numFmt w:val="decimal"/>
      <w:lvlText w:val="%2."/>
      <w:lvlJc w:val="left"/>
      <w:pPr>
        <w:tabs>
          <w:tab w:val="num" w:pos="533"/>
        </w:tabs>
        <w:ind w:left="216" w:hanging="43"/>
      </w:pPr>
    </w:lvl>
    <w:lvl w:ilvl="2">
      <w:start w:val="1"/>
      <w:numFmt w:val="decimal"/>
      <w:lvlText w:val="%3."/>
      <w:lvlJc w:val="left"/>
      <w:pPr>
        <w:tabs>
          <w:tab w:val="num" w:pos="864"/>
        </w:tabs>
        <w:ind w:left="648" w:hanging="144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663B1F37"/>
    <w:multiLevelType w:val="singleLevel"/>
    <w:tmpl w:val="13448EE0"/>
    <w:lvl w:ilvl="0">
      <w:start w:val="1"/>
      <w:numFmt w:val="bullet"/>
      <w:pStyle w:val="ISO-Bullet"/>
      <w:lvlText w:val=""/>
      <w:lvlJc w:val="left"/>
      <w:pPr>
        <w:tabs>
          <w:tab w:val="num" w:pos="576"/>
        </w:tabs>
        <w:ind w:left="576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EAE"/>
    <w:rsid w:val="00C67EAE"/>
    <w:rsid w:val="00CE0F37"/>
    <w:rsid w:val="00CE2F8F"/>
    <w:rsid w:val="00C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B14480"/>
  <w15:chartTrackingRefBased/>
  <w15:docId w15:val="{A8120BDC-EC23-474C-BB48-5F4109CF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F37"/>
    <w:pPr>
      <w:spacing w:before="120" w:after="0" w:line="240" w:lineRule="auto"/>
    </w:pPr>
    <w:rPr>
      <w:rFonts w:ascii="Times New Roman" w:hAnsi="Times New Roman" w:cs="Times New Roman"/>
      <w:sz w:val="24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e">
    <w:name w:val="Single Space"/>
    <w:basedOn w:val="Normal"/>
    <w:rsid w:val="00CE0F37"/>
    <w:pPr>
      <w:spacing w:before="0"/>
    </w:pPr>
  </w:style>
  <w:style w:type="paragraph" w:customStyle="1" w:styleId="Example">
    <w:name w:val="Example"/>
    <w:basedOn w:val="SingleSpace"/>
    <w:rsid w:val="00CE0F37"/>
    <w:pPr>
      <w:shd w:val="pct10" w:color="auto" w:fill="auto"/>
    </w:pPr>
  </w:style>
  <w:style w:type="paragraph" w:customStyle="1" w:styleId="FigureCaption">
    <w:name w:val="Figure Caption"/>
    <w:basedOn w:val="Caption"/>
    <w:rsid w:val="00CE0F37"/>
    <w:pPr>
      <w:spacing w:before="120" w:after="120"/>
      <w:jc w:val="center"/>
    </w:pPr>
    <w:rPr>
      <w:rFonts w:ascii="Arial" w:hAnsi="Arial"/>
      <w:b/>
      <w:i w:val="0"/>
      <w:iCs w:val="0"/>
      <w:color w:val="auto"/>
      <w:sz w:val="28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E0F37"/>
    <w:pPr>
      <w:spacing w:before="0" w:after="200"/>
    </w:pPr>
    <w:rPr>
      <w:i/>
      <w:iCs/>
      <w:color w:val="44546A" w:themeColor="text2"/>
      <w:sz w:val="18"/>
      <w:szCs w:val="18"/>
    </w:rPr>
  </w:style>
  <w:style w:type="paragraph" w:customStyle="1" w:styleId="Heading">
    <w:name w:val="Heading"/>
    <w:basedOn w:val="Normal"/>
    <w:next w:val="Normal"/>
    <w:qFormat/>
    <w:rsid w:val="00CE0F37"/>
    <w:pPr>
      <w:keepNext/>
      <w:pBdr>
        <w:bottom w:val="single" w:sz="6" w:space="1" w:color="auto"/>
      </w:pBdr>
      <w:spacing w:before="240"/>
      <w:ind w:right="2880"/>
    </w:pPr>
    <w:rPr>
      <w:b/>
      <w:sz w:val="28"/>
    </w:rPr>
  </w:style>
  <w:style w:type="paragraph" w:customStyle="1" w:styleId="Note">
    <w:name w:val="Note"/>
    <w:basedOn w:val="Normal"/>
    <w:qFormat/>
    <w:rsid w:val="00CE0F3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EECE1"/>
      <w:jc w:val="center"/>
    </w:pPr>
    <w:rPr>
      <w:i/>
      <w:iCs/>
    </w:rPr>
  </w:style>
  <w:style w:type="paragraph" w:customStyle="1" w:styleId="NumberedList">
    <w:name w:val="Numbered List"/>
    <w:basedOn w:val="Normal"/>
    <w:qFormat/>
    <w:rsid w:val="00CE0F37"/>
    <w:pPr>
      <w:numPr>
        <w:numId w:val="1"/>
      </w:numPr>
    </w:pPr>
  </w:style>
  <w:style w:type="paragraph" w:customStyle="1" w:styleId="Requirement">
    <w:name w:val="Requirement"/>
    <w:basedOn w:val="Normal"/>
    <w:rsid w:val="00CE0F37"/>
    <w:pPr>
      <w:spacing w:before="240"/>
      <w:ind w:left="1080" w:hanging="1080"/>
    </w:pPr>
    <w:rPr>
      <w:b/>
    </w:rPr>
  </w:style>
  <w:style w:type="paragraph" w:styleId="Subtitle">
    <w:name w:val="Subtitle"/>
    <w:basedOn w:val="Normal"/>
    <w:link w:val="SubtitleChar"/>
    <w:qFormat/>
    <w:rsid w:val="00CE0F37"/>
    <w:pPr>
      <w:spacing w:before="0"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CE0F37"/>
    <w:rPr>
      <w:rFonts w:ascii="Arial" w:eastAsia="Calibri" w:hAnsi="Arial" w:cs="Times New Roman"/>
      <w:sz w:val="24"/>
      <w:szCs w:val="20"/>
      <w:lang w:eastAsia="ja-JP"/>
    </w:rPr>
  </w:style>
  <w:style w:type="paragraph" w:customStyle="1" w:styleId="TableText">
    <w:name w:val="Table Text"/>
    <w:basedOn w:val="Normal"/>
    <w:rsid w:val="00CE0F37"/>
    <w:pPr>
      <w:spacing w:before="60" w:after="60"/>
    </w:pPr>
  </w:style>
  <w:style w:type="paragraph" w:styleId="Title">
    <w:name w:val="Title"/>
    <w:basedOn w:val="Normal"/>
    <w:next w:val="Normal"/>
    <w:link w:val="TitleChar"/>
    <w:qFormat/>
    <w:rsid w:val="00CE0F37"/>
    <w:pPr>
      <w:spacing w:after="60"/>
      <w:jc w:val="center"/>
    </w:pPr>
    <w:rPr>
      <w:rFonts w:ascii="Arial" w:hAnsi="Arial"/>
      <w:b/>
      <w:kern w:val="28"/>
      <w:sz w:val="48"/>
    </w:rPr>
  </w:style>
  <w:style w:type="character" w:customStyle="1" w:styleId="TitleChar">
    <w:name w:val="Title Char"/>
    <w:basedOn w:val="DefaultParagraphFont"/>
    <w:link w:val="Title"/>
    <w:rsid w:val="00CE0F37"/>
    <w:rPr>
      <w:rFonts w:ascii="Arial" w:eastAsia="Calibri" w:hAnsi="Arial" w:cs="Times New Roman"/>
      <w:b/>
      <w:kern w:val="28"/>
      <w:sz w:val="48"/>
      <w:szCs w:val="20"/>
      <w:lang w:eastAsia="ja-JP"/>
    </w:rPr>
  </w:style>
  <w:style w:type="paragraph" w:customStyle="1" w:styleId="ISO-2">
    <w:name w:val="ISO-2"/>
    <w:basedOn w:val="Normal"/>
    <w:rsid w:val="00C67EAE"/>
    <w:pPr>
      <w:numPr>
        <w:ilvl w:val="1"/>
        <w:numId w:val="3"/>
      </w:numPr>
      <w:spacing w:before="0" w:after="60"/>
      <w:outlineLvl w:val="1"/>
    </w:pPr>
    <w:rPr>
      <w:rFonts w:eastAsia="Times New Roman"/>
      <w:lang w:eastAsia="en-US"/>
    </w:rPr>
  </w:style>
  <w:style w:type="paragraph" w:customStyle="1" w:styleId="ISO-3">
    <w:name w:val="ISO-3"/>
    <w:basedOn w:val="Normal"/>
    <w:qFormat/>
    <w:rsid w:val="00C67EAE"/>
    <w:pPr>
      <w:numPr>
        <w:ilvl w:val="2"/>
        <w:numId w:val="3"/>
      </w:numPr>
      <w:spacing w:before="0" w:after="60"/>
      <w:outlineLvl w:val="2"/>
    </w:pPr>
    <w:rPr>
      <w:rFonts w:eastAsia="Times New Roman"/>
      <w:lang w:eastAsia="en-US"/>
    </w:rPr>
  </w:style>
  <w:style w:type="paragraph" w:customStyle="1" w:styleId="ISO-4">
    <w:name w:val="ISO-4"/>
    <w:basedOn w:val="Normal"/>
    <w:rsid w:val="00C67EAE"/>
    <w:pPr>
      <w:numPr>
        <w:ilvl w:val="3"/>
        <w:numId w:val="3"/>
      </w:numPr>
      <w:spacing w:before="0" w:after="60"/>
      <w:outlineLvl w:val="3"/>
    </w:pPr>
    <w:rPr>
      <w:rFonts w:eastAsia="Times New Roman"/>
      <w:lang w:eastAsia="en-US"/>
    </w:rPr>
  </w:style>
  <w:style w:type="paragraph" w:customStyle="1" w:styleId="ISO-5">
    <w:name w:val="ISO-5"/>
    <w:basedOn w:val="Normal"/>
    <w:rsid w:val="00C67EAE"/>
    <w:pPr>
      <w:numPr>
        <w:ilvl w:val="4"/>
        <w:numId w:val="3"/>
      </w:numPr>
      <w:spacing w:before="0" w:after="60"/>
      <w:outlineLvl w:val="4"/>
    </w:pPr>
    <w:rPr>
      <w:rFonts w:eastAsia="Times New Roman"/>
      <w:lang w:eastAsia="en-US"/>
    </w:rPr>
  </w:style>
  <w:style w:type="paragraph" w:customStyle="1" w:styleId="ISO-1">
    <w:name w:val="ISO-1"/>
    <w:basedOn w:val="Normal"/>
    <w:rsid w:val="00C67EAE"/>
    <w:pPr>
      <w:numPr>
        <w:numId w:val="3"/>
      </w:numPr>
      <w:spacing w:before="60" w:after="60"/>
      <w:outlineLvl w:val="0"/>
    </w:pPr>
    <w:rPr>
      <w:rFonts w:eastAsia="Times New Roman"/>
      <w:b/>
      <w:sz w:val="28"/>
      <w:lang w:eastAsia="en-US"/>
    </w:rPr>
  </w:style>
  <w:style w:type="paragraph" w:customStyle="1" w:styleId="ISO-Bullet">
    <w:name w:val="ISO-Bullet"/>
    <w:basedOn w:val="Normal"/>
    <w:rsid w:val="00C67EAE"/>
    <w:pPr>
      <w:numPr>
        <w:numId w:val="4"/>
      </w:numPr>
      <w:spacing w:before="0"/>
    </w:pPr>
    <w:rPr>
      <w:rFonts w:eastAsia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67EAE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C67EAE"/>
    <w:rPr>
      <w:rFonts w:ascii="Times New Roman" w:hAnsi="Times New Roman" w:cs="Times New Roman"/>
      <w:sz w:val="24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C67EAE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C67EAE"/>
    <w:rPr>
      <w:rFonts w:ascii="Times New Roman" w:hAnsi="Times New Roman" w:cs="Times New Roman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Tench</dc:creator>
  <cp:keywords/>
  <dc:description/>
  <cp:lastModifiedBy>Ken Tench</cp:lastModifiedBy>
  <cp:revision>1</cp:revision>
  <dcterms:created xsi:type="dcterms:W3CDTF">2020-06-03T19:31:00Z</dcterms:created>
  <dcterms:modified xsi:type="dcterms:W3CDTF">2020-06-03T19:39:00Z</dcterms:modified>
</cp:coreProperties>
</file>